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CA" w:rsidRDefault="009665CA" w:rsidP="009665CA">
      <w:pPr>
        <w:pStyle w:val="1"/>
        <w:spacing w:line="360" w:lineRule="auto"/>
        <w:jc w:val="center"/>
        <w:rPr>
          <w:rFonts w:asciiTheme="minorEastAsia" w:eastAsiaTheme="minorEastAsia" w:hAnsiTheme="minorEastAsia"/>
        </w:rPr>
      </w:pPr>
      <w:r w:rsidRPr="009169EE">
        <w:rPr>
          <w:rFonts w:asciiTheme="minorEastAsia" w:eastAsiaTheme="minorEastAsia" w:hAnsiTheme="minorEastAsia" w:hint="eastAsia"/>
        </w:rPr>
        <w:t>心电监护仪参数</w:t>
      </w:r>
      <w:r>
        <w:rPr>
          <w:rFonts w:asciiTheme="minorEastAsia" w:eastAsiaTheme="minorEastAsia" w:hAnsiTheme="minorEastAsia" w:hint="eastAsia"/>
        </w:rPr>
        <w:t>（4台）</w:t>
      </w:r>
    </w:p>
    <w:p w:rsidR="009665CA" w:rsidRPr="00C61648" w:rsidRDefault="009665CA" w:rsidP="009665CA">
      <w:pPr>
        <w:rPr>
          <w:color w:val="FF0000"/>
          <w:sz w:val="32"/>
          <w:szCs w:val="32"/>
        </w:rPr>
      </w:pPr>
      <w:r w:rsidRPr="00C61648">
        <w:rPr>
          <w:rFonts w:hint="eastAsia"/>
          <w:color w:val="FF0000"/>
          <w:sz w:val="32"/>
          <w:szCs w:val="32"/>
        </w:rPr>
        <w:t>控制价</w:t>
      </w:r>
      <w:r w:rsidRPr="00C61648">
        <w:rPr>
          <w:rFonts w:hint="eastAsia"/>
          <w:color w:val="FF0000"/>
          <w:sz w:val="32"/>
          <w:szCs w:val="32"/>
        </w:rPr>
        <w:t>1.2</w:t>
      </w:r>
      <w:r w:rsidRPr="00C61648">
        <w:rPr>
          <w:rFonts w:hint="eastAsia"/>
          <w:color w:val="FF0000"/>
          <w:sz w:val="32"/>
          <w:szCs w:val="32"/>
        </w:rPr>
        <w:t>万元</w:t>
      </w:r>
      <w:r w:rsidRPr="00C61648">
        <w:rPr>
          <w:rFonts w:hint="eastAsia"/>
          <w:color w:val="FF0000"/>
          <w:sz w:val="32"/>
          <w:szCs w:val="32"/>
        </w:rPr>
        <w:t>/</w:t>
      </w:r>
      <w:r w:rsidRPr="00C61648">
        <w:rPr>
          <w:rFonts w:hint="eastAsia"/>
          <w:color w:val="FF0000"/>
          <w:sz w:val="32"/>
          <w:szCs w:val="32"/>
        </w:rPr>
        <w:t>台</w:t>
      </w:r>
    </w:p>
    <w:p w:rsidR="009665CA" w:rsidRDefault="009665CA" w:rsidP="009665CA">
      <w:pPr>
        <w:pStyle w:val="a5"/>
        <w:numPr>
          <w:ilvl w:val="0"/>
          <w:numId w:val="1"/>
        </w:numPr>
        <w:autoSpaceDE w:val="0"/>
        <w:autoSpaceDN w:val="0"/>
        <w:adjustRightInd w:val="0"/>
        <w:spacing w:line="360" w:lineRule="auto"/>
        <w:ind w:firstLineChars="0"/>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监护仪外形结构：</w:t>
      </w:r>
    </w:p>
    <w:p w:rsidR="009665CA" w:rsidRDefault="009665CA" w:rsidP="009665CA">
      <w:pPr>
        <w:pStyle w:val="a5"/>
        <w:numPr>
          <w:ilvl w:val="1"/>
          <w:numId w:val="2"/>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便携</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体式监护仪,可用于监护成人,儿童,新生儿患者</w:t>
      </w:r>
    </w:p>
    <w:p w:rsidR="009665CA" w:rsidRDefault="009665CA" w:rsidP="009665CA">
      <w:pPr>
        <w:pStyle w:val="a5"/>
        <w:numPr>
          <w:ilvl w:val="1"/>
          <w:numId w:val="2"/>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10寸彩色</w:t>
      </w:r>
      <w:r>
        <w:rPr>
          <w:rFonts w:asciiTheme="minorEastAsia" w:eastAsiaTheme="minorEastAsia" w:hAnsiTheme="minorEastAsia"/>
          <w:sz w:val="24"/>
        </w:rPr>
        <w:t>LED背</w:t>
      </w:r>
      <w:r>
        <w:rPr>
          <w:rFonts w:asciiTheme="minorEastAsia" w:eastAsiaTheme="minorEastAsia" w:hAnsiTheme="minorEastAsia" w:hint="eastAsia"/>
          <w:sz w:val="24"/>
        </w:rPr>
        <w:t>光液晶显示屏，彩色高分辨率达800*600，8通道波形显示</w:t>
      </w:r>
    </w:p>
    <w:p w:rsidR="009665CA" w:rsidRDefault="009665CA" w:rsidP="009665CA">
      <w:pPr>
        <w:pStyle w:val="a5"/>
        <w:numPr>
          <w:ilvl w:val="1"/>
          <w:numId w:val="2"/>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整机无风扇设计，降低环境噪音干扰</w:t>
      </w:r>
    </w:p>
    <w:p w:rsidR="009665CA" w:rsidRDefault="009665CA" w:rsidP="009665CA">
      <w:pPr>
        <w:pStyle w:val="a5"/>
        <w:numPr>
          <w:ilvl w:val="0"/>
          <w:numId w:val="1"/>
        </w:numPr>
        <w:autoSpaceDE w:val="0"/>
        <w:autoSpaceDN w:val="0"/>
        <w:adjustRightInd w:val="0"/>
        <w:spacing w:line="360" w:lineRule="auto"/>
        <w:ind w:firstLineChars="0"/>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监测参数：</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标准配置可监测心电，呼吸，无创血压，血氧饱和度，脉搏和体温</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采用ECG多导同步分析专利技术，保证心电监护的优异性</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心电波形速度支持6.25、12.5、25和50mm/s不少于4种选择</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具备智能导联脱落监测功能，个别导联脱落的情况下仍能保持监护</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提供心率</w:t>
      </w:r>
      <w:r>
        <w:rPr>
          <w:rFonts w:asciiTheme="minorEastAsia" w:eastAsiaTheme="minorEastAsia" w:hAnsiTheme="minorEastAsia"/>
          <w:sz w:val="24"/>
        </w:rPr>
        <w:t>变化统计</w:t>
      </w:r>
      <w:r>
        <w:rPr>
          <w:rFonts w:asciiTheme="minorEastAsia" w:eastAsiaTheme="minorEastAsia" w:hAnsiTheme="minorEastAsia" w:hint="eastAsia"/>
          <w:sz w:val="24"/>
        </w:rPr>
        <w:t>界面，包括患者平均心率、夜间平均心率、白天平均心率、最快心率和最慢心率等，直观快速了解过去24小时患者的心率变化和心率分布情况。</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血氧监测时标</w:t>
      </w:r>
      <w:proofErr w:type="gramStart"/>
      <w:r>
        <w:rPr>
          <w:rFonts w:asciiTheme="minorEastAsia" w:eastAsiaTheme="minorEastAsia" w:hAnsiTheme="minorEastAsia" w:hint="eastAsia"/>
          <w:sz w:val="24"/>
        </w:rPr>
        <w:t>配支持</w:t>
      </w:r>
      <w:proofErr w:type="gramEnd"/>
      <w:r>
        <w:rPr>
          <w:rFonts w:asciiTheme="minorEastAsia" w:eastAsiaTheme="minorEastAsia" w:hAnsiTheme="minorEastAsia" w:hint="eastAsia"/>
          <w:sz w:val="24"/>
        </w:rPr>
        <w:t>PI血氧灌注指数的监测，有效反映血氧灌注情况</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采用抗干扰和弱灌注血氧专利技术保证血氧监护的优异性</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无创血压支持手动、连续、自动</w:t>
      </w:r>
      <w:r>
        <w:rPr>
          <w:rFonts w:asciiTheme="minorEastAsia" w:eastAsiaTheme="minorEastAsia" w:hAnsiTheme="minorEastAsia" w:hint="eastAsia"/>
          <w:color w:val="000000" w:themeColor="text1"/>
          <w:sz w:val="24"/>
        </w:rPr>
        <w:t>和</w:t>
      </w:r>
      <w:r>
        <w:rPr>
          <w:rFonts w:asciiTheme="minorEastAsia" w:eastAsiaTheme="minorEastAsia" w:hAnsiTheme="minorEastAsia"/>
          <w:color w:val="000000" w:themeColor="text1"/>
          <w:sz w:val="24"/>
        </w:rPr>
        <w:t>序列</w:t>
      </w:r>
      <w:r>
        <w:rPr>
          <w:rFonts w:asciiTheme="minorEastAsia" w:eastAsiaTheme="minorEastAsia" w:hAnsiTheme="minorEastAsia" w:hint="eastAsia"/>
          <w:sz w:val="24"/>
        </w:rPr>
        <w:t>测量模式</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成人无创血压测量范围：收缩压 25~290mmHg，舒张压 10~250mmHg</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小儿无创血压测量范围：收缩压 25~240mmHg，舒张压 10~200mmHg</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新生儿无创血压测量范围：收缩压 25~140mmHg，舒张压 10~115mmHg</w:t>
      </w:r>
    </w:p>
    <w:p w:rsidR="009665CA" w:rsidRDefault="009665CA" w:rsidP="009665CA">
      <w:pPr>
        <w:pStyle w:val="a5"/>
        <w:numPr>
          <w:ilvl w:val="1"/>
          <w:numId w:val="3"/>
        </w:numPr>
        <w:autoSpaceDE w:val="0"/>
        <w:autoSpaceDN w:val="0"/>
        <w:adjustRightIn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提供</w:t>
      </w:r>
      <w:r>
        <w:rPr>
          <w:rFonts w:asciiTheme="minorEastAsia" w:eastAsiaTheme="minorEastAsia" w:hAnsiTheme="minorEastAsia"/>
          <w:sz w:val="24"/>
        </w:rPr>
        <w:t>动态血压分析</w:t>
      </w:r>
      <w:r>
        <w:rPr>
          <w:rFonts w:asciiTheme="minorEastAsia" w:eastAsiaTheme="minorEastAsia" w:hAnsiTheme="minorEastAsia" w:hint="eastAsia"/>
          <w:sz w:val="24"/>
        </w:rPr>
        <w:t>界面，包括平均血压、白天平均血压、夜间平均血压、最高血压、最低血压和正常血压比例等，直观快速了解过去24小时患者血压变化和分布情况。</w:t>
      </w:r>
    </w:p>
    <w:p w:rsidR="009665CA" w:rsidRDefault="009665CA" w:rsidP="009665CA">
      <w:pPr>
        <w:pStyle w:val="a5"/>
        <w:numPr>
          <w:ilvl w:val="0"/>
          <w:numId w:val="1"/>
        </w:numPr>
        <w:spacing w:line="360" w:lineRule="auto"/>
        <w:ind w:rightChars="-244" w:right="-512" w:firstLineChars="0"/>
        <w:rPr>
          <w:rFonts w:asciiTheme="minorEastAsia" w:eastAsiaTheme="minorEastAsia" w:hAnsiTheme="minorEastAsia"/>
          <w:b/>
          <w:sz w:val="24"/>
        </w:rPr>
      </w:pPr>
      <w:r>
        <w:rPr>
          <w:rFonts w:asciiTheme="minorEastAsia" w:eastAsiaTheme="minorEastAsia" w:hAnsiTheme="minorEastAsia" w:hint="eastAsia"/>
          <w:b/>
          <w:sz w:val="24"/>
        </w:rPr>
        <w:t>系统功能：</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支持中/英文输入</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lastRenderedPageBreak/>
        <w:t>具有三级声光报警，参数报警级别可调</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具备报警集中设置功能</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具备血液动力学、药物计算功能</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支持&gt;=1000小时趋势数据的存储与回顾功能</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具备监护模式、待机模式，演示模式、隐私模式和夜间模式不少于5种工作模式</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具备趋势共存界面、呼吸氧合图界面，大字体显示界面，及标准显示界面等多种显示界面</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具备网络通信功能，实现中央站的集中监护</w:t>
      </w:r>
    </w:p>
    <w:p w:rsidR="009665CA"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proofErr w:type="gramStart"/>
      <w:r>
        <w:rPr>
          <w:rFonts w:asciiTheme="minorEastAsia" w:eastAsiaTheme="minorEastAsia" w:hAnsiTheme="minorEastAsia" w:hint="eastAsia"/>
          <w:sz w:val="24"/>
        </w:rPr>
        <w:t>标配一块</w:t>
      </w:r>
      <w:proofErr w:type="gramEnd"/>
      <w:r>
        <w:rPr>
          <w:rFonts w:asciiTheme="minorEastAsia" w:eastAsiaTheme="minorEastAsia" w:hAnsiTheme="minorEastAsia" w:hint="eastAsia"/>
          <w:sz w:val="24"/>
        </w:rPr>
        <w:t>高能</w:t>
      </w:r>
      <w:r>
        <w:rPr>
          <w:rFonts w:asciiTheme="minorEastAsia" w:eastAsiaTheme="minorEastAsia" w:hAnsiTheme="minorEastAsia"/>
          <w:sz w:val="24"/>
        </w:rPr>
        <w:t>锂电池，工作时间可达</w:t>
      </w:r>
      <w:r>
        <w:rPr>
          <w:rFonts w:asciiTheme="minorEastAsia" w:eastAsiaTheme="minorEastAsia" w:hAnsiTheme="minorEastAsia" w:hint="eastAsia"/>
          <w:sz w:val="24"/>
        </w:rPr>
        <w:t>4小时以上</w:t>
      </w:r>
    </w:p>
    <w:p w:rsidR="009665CA" w:rsidRPr="009169EE" w:rsidRDefault="009665CA" w:rsidP="009665CA">
      <w:pPr>
        <w:pStyle w:val="a5"/>
        <w:numPr>
          <w:ilvl w:val="1"/>
          <w:numId w:val="4"/>
        </w:numPr>
        <w:spacing w:line="360" w:lineRule="auto"/>
        <w:ind w:rightChars="-244" w:right="-512" w:firstLineChars="0"/>
        <w:rPr>
          <w:rFonts w:asciiTheme="minorEastAsia" w:eastAsiaTheme="minorEastAsia" w:hAnsiTheme="minorEastAsia"/>
          <w:sz w:val="24"/>
        </w:rPr>
      </w:pPr>
      <w:r>
        <w:rPr>
          <w:rFonts w:asciiTheme="minorEastAsia" w:eastAsiaTheme="minorEastAsia" w:hAnsiTheme="minorEastAsia" w:hint="eastAsia"/>
          <w:sz w:val="24"/>
        </w:rPr>
        <w:t>支持监护</w:t>
      </w:r>
      <w:proofErr w:type="gramStart"/>
      <w:r>
        <w:rPr>
          <w:rFonts w:asciiTheme="minorEastAsia" w:eastAsiaTheme="minorEastAsia" w:hAnsiTheme="minorEastAsia" w:hint="eastAsia"/>
          <w:sz w:val="24"/>
        </w:rPr>
        <w:t>仪系统</w:t>
      </w:r>
      <w:proofErr w:type="gramEnd"/>
      <w:r>
        <w:rPr>
          <w:rFonts w:asciiTheme="minorEastAsia" w:eastAsiaTheme="minorEastAsia" w:hAnsiTheme="minorEastAsia" w:hint="eastAsia"/>
          <w:sz w:val="24"/>
        </w:rPr>
        <w:t>日志的向U盘设备的导出功能，日志包括：系统状态、异常和技术报警等，满足设备管理的日常维护需求</w:t>
      </w:r>
    </w:p>
    <w:p w:rsidR="009665CA" w:rsidRDefault="009665CA" w:rsidP="009665CA">
      <w:pPr>
        <w:pStyle w:val="a5"/>
        <w:numPr>
          <w:ilvl w:val="0"/>
          <w:numId w:val="4"/>
        </w:numPr>
        <w:spacing w:line="360" w:lineRule="auto"/>
        <w:ind w:rightChars="-244" w:right="-512" w:firstLineChars="0"/>
        <w:rPr>
          <w:rFonts w:asciiTheme="minorEastAsia" w:eastAsiaTheme="minorEastAsia" w:hAnsiTheme="minorEastAsia"/>
          <w:b/>
          <w:sz w:val="24"/>
        </w:rPr>
      </w:pPr>
      <w:r>
        <w:rPr>
          <w:rFonts w:asciiTheme="minorEastAsia" w:eastAsiaTheme="minorEastAsia" w:hAnsiTheme="minorEastAsia" w:hint="eastAsia"/>
          <w:b/>
          <w:sz w:val="24"/>
        </w:rPr>
        <w:t>安全与认证：</w:t>
      </w:r>
    </w:p>
    <w:p w:rsidR="009665CA" w:rsidRDefault="009665CA" w:rsidP="009665CA">
      <w:pPr>
        <w:spacing w:line="360" w:lineRule="auto"/>
        <w:ind w:leftChars="200" w:left="420"/>
        <w:rPr>
          <w:rFonts w:asciiTheme="minorEastAsia" w:eastAsiaTheme="minorEastAsia" w:hAnsiTheme="minorEastAsia"/>
          <w:sz w:val="24"/>
        </w:rPr>
      </w:pPr>
      <w:r>
        <w:rPr>
          <w:rFonts w:asciiTheme="minorEastAsia" w:eastAsiaTheme="minorEastAsia" w:hAnsiTheme="minorEastAsia" w:hint="eastAsia"/>
          <w:sz w:val="24"/>
        </w:rPr>
        <w:t>4.1：投标型号为中国医学器械装备协会发布的优秀国产医疗产品目录中包括品牌和型号。</w:t>
      </w:r>
    </w:p>
    <w:p w:rsidR="009665CA" w:rsidRDefault="009665CA" w:rsidP="009665CA">
      <w:pPr>
        <w:pStyle w:val="a5"/>
        <w:adjustRightInd w:val="0"/>
        <w:spacing w:line="360" w:lineRule="auto"/>
        <w:ind w:leftChars="200" w:left="420" w:firstLineChars="0" w:firstLine="0"/>
        <w:rPr>
          <w:rFonts w:asciiTheme="minorEastAsia" w:eastAsiaTheme="minorEastAsia" w:hAnsiTheme="minorEastAsia" w:cs="Arial"/>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4.2：投标型号监护仪认证：通过国家三类注册，CE认证，FDA认证</w:t>
      </w:r>
      <w:bookmarkStart w:id="0" w:name="_GoBack"/>
      <w:bookmarkEnd w:id="0"/>
    </w:p>
    <w:p w:rsidR="009665CA" w:rsidRDefault="009665CA" w:rsidP="009665CA">
      <w:pPr>
        <w:pStyle w:val="a5"/>
        <w:adjustRightInd w:val="0"/>
        <w:spacing w:line="360" w:lineRule="auto"/>
        <w:ind w:leftChars="200" w:left="420" w:firstLineChars="0" w:firstLine="0"/>
        <w:rPr>
          <w:rFonts w:asciiTheme="minorEastAsia" w:eastAsiaTheme="minorEastAsia" w:hAnsiTheme="minorEastAsia"/>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sz w:val="24"/>
        </w:rPr>
        <w:t>4.3：产品设计使用年限≥8年</w:t>
      </w:r>
    </w:p>
    <w:p w:rsidR="009665CA" w:rsidRDefault="009665CA" w:rsidP="009665CA">
      <w:pPr>
        <w:pStyle w:val="a5"/>
        <w:adjustRightInd w:val="0"/>
        <w:spacing w:line="360" w:lineRule="auto"/>
        <w:ind w:leftChars="200" w:left="420" w:firstLineChars="0" w:firstLine="0"/>
        <w:rPr>
          <w:rFonts w:asciiTheme="minorEastAsia" w:eastAsiaTheme="minorEastAsia" w:hAnsiTheme="minorEastAsia" w:cs="Arial"/>
          <w:sz w:val="24"/>
        </w:rPr>
      </w:pPr>
    </w:p>
    <w:p w:rsidR="009665CA" w:rsidRDefault="009665CA" w:rsidP="009665CA">
      <w:pPr>
        <w:pStyle w:val="a5"/>
        <w:spacing w:line="360" w:lineRule="auto"/>
        <w:ind w:left="1140" w:rightChars="-244" w:right="-512" w:firstLineChars="0" w:firstLine="0"/>
        <w:rPr>
          <w:rFonts w:asciiTheme="minorEastAsia" w:eastAsiaTheme="minorEastAsia" w:hAnsiTheme="minorEastAsia"/>
          <w:sz w:val="24"/>
        </w:rPr>
      </w:pPr>
    </w:p>
    <w:p w:rsidR="009665CA" w:rsidRDefault="009665CA" w:rsidP="009665CA">
      <w:pPr>
        <w:spacing w:line="480" w:lineRule="auto"/>
        <w:ind w:leftChars="201" w:left="422" w:firstLineChars="300" w:firstLine="964"/>
        <w:jc w:val="center"/>
        <w:rPr>
          <w:b/>
          <w:sz w:val="32"/>
          <w:szCs w:val="32"/>
        </w:rPr>
      </w:pPr>
      <w:r w:rsidRPr="00A377EE">
        <w:rPr>
          <w:rFonts w:hint="eastAsia"/>
          <w:b/>
          <w:sz w:val="32"/>
          <w:szCs w:val="32"/>
        </w:rPr>
        <w:t>经皮黄疸</w:t>
      </w:r>
      <w:proofErr w:type="gramStart"/>
      <w:r w:rsidRPr="00A377EE">
        <w:rPr>
          <w:rFonts w:hint="eastAsia"/>
          <w:b/>
          <w:sz w:val="32"/>
          <w:szCs w:val="32"/>
        </w:rPr>
        <w:t>仪</w:t>
      </w:r>
      <w:r>
        <w:rPr>
          <w:rFonts w:hint="eastAsia"/>
          <w:b/>
          <w:sz w:val="32"/>
          <w:szCs w:val="32"/>
        </w:rPr>
        <w:t>技术</w:t>
      </w:r>
      <w:proofErr w:type="gramEnd"/>
      <w:r>
        <w:rPr>
          <w:rFonts w:hint="eastAsia"/>
          <w:b/>
          <w:sz w:val="32"/>
          <w:szCs w:val="32"/>
        </w:rPr>
        <w:t>参数（</w:t>
      </w:r>
      <w:r>
        <w:rPr>
          <w:rFonts w:hint="eastAsia"/>
          <w:b/>
          <w:sz w:val="32"/>
          <w:szCs w:val="32"/>
        </w:rPr>
        <w:t>1</w:t>
      </w:r>
      <w:r>
        <w:rPr>
          <w:rFonts w:hint="eastAsia"/>
          <w:b/>
          <w:sz w:val="32"/>
          <w:szCs w:val="32"/>
        </w:rPr>
        <w:t>台）</w:t>
      </w:r>
    </w:p>
    <w:p w:rsidR="009665CA" w:rsidRPr="00C61648" w:rsidRDefault="009665CA" w:rsidP="009665CA">
      <w:pPr>
        <w:spacing w:line="480" w:lineRule="auto"/>
        <w:jc w:val="left"/>
        <w:rPr>
          <w:color w:val="FF0000"/>
          <w:sz w:val="32"/>
          <w:szCs w:val="32"/>
        </w:rPr>
      </w:pPr>
      <w:r>
        <w:rPr>
          <w:rFonts w:hint="eastAsia"/>
          <w:color w:val="FF0000"/>
          <w:sz w:val="32"/>
          <w:szCs w:val="32"/>
        </w:rPr>
        <w:t>控制价</w:t>
      </w:r>
      <w:r w:rsidRPr="00C61648">
        <w:rPr>
          <w:rFonts w:hint="eastAsia"/>
          <w:color w:val="FF0000"/>
          <w:sz w:val="32"/>
          <w:szCs w:val="32"/>
        </w:rPr>
        <w:t>2</w:t>
      </w:r>
      <w:r>
        <w:rPr>
          <w:rFonts w:hint="eastAsia"/>
          <w:color w:val="FF0000"/>
          <w:sz w:val="32"/>
          <w:szCs w:val="32"/>
        </w:rPr>
        <w:t>万元</w:t>
      </w:r>
      <w:r>
        <w:rPr>
          <w:rFonts w:hint="eastAsia"/>
          <w:color w:val="FF0000"/>
          <w:sz w:val="32"/>
          <w:szCs w:val="32"/>
        </w:rPr>
        <w:t>/</w:t>
      </w:r>
      <w:r>
        <w:rPr>
          <w:rFonts w:hint="eastAsia"/>
          <w:color w:val="FF0000"/>
          <w:sz w:val="32"/>
          <w:szCs w:val="32"/>
        </w:rPr>
        <w:t>台</w:t>
      </w:r>
    </w:p>
    <w:p w:rsidR="009665CA" w:rsidRDefault="009665CA" w:rsidP="009665CA">
      <w:pPr>
        <w:widowControl/>
        <w:numPr>
          <w:ilvl w:val="0"/>
          <w:numId w:val="5"/>
        </w:numPr>
        <w:spacing w:line="480" w:lineRule="auto"/>
        <w:jc w:val="left"/>
        <w:rPr>
          <w:rFonts w:ascii="宋体" w:cs="宋体"/>
          <w:kern w:val="0"/>
          <w:sz w:val="24"/>
        </w:rPr>
      </w:pPr>
      <w:r w:rsidRPr="00B70410">
        <w:rPr>
          <w:rFonts w:ascii="宋体" w:hAnsi="宋体" w:cs="宋体" w:hint="eastAsia"/>
          <w:kern w:val="0"/>
          <w:sz w:val="24"/>
        </w:rPr>
        <w:t>测量方式：正反光；蓝、绿光比较</w:t>
      </w:r>
      <w:r>
        <w:rPr>
          <w:rFonts w:ascii="宋体" w:hAnsi="宋体" w:cs="宋体" w:hint="eastAsia"/>
          <w:kern w:val="0"/>
          <w:sz w:val="24"/>
        </w:rPr>
        <w:t>。</w:t>
      </w:r>
    </w:p>
    <w:p w:rsidR="009665CA" w:rsidRDefault="009665CA" w:rsidP="009665CA">
      <w:pPr>
        <w:widowControl/>
        <w:numPr>
          <w:ilvl w:val="0"/>
          <w:numId w:val="5"/>
        </w:numPr>
        <w:spacing w:line="480" w:lineRule="auto"/>
        <w:jc w:val="left"/>
        <w:rPr>
          <w:rFonts w:ascii="宋体" w:cs="宋体"/>
          <w:kern w:val="0"/>
          <w:sz w:val="24"/>
        </w:rPr>
      </w:pPr>
      <w:r w:rsidRPr="00B70410">
        <w:rPr>
          <w:rFonts w:ascii="宋体" w:hAnsi="宋体" w:cs="宋体" w:hint="eastAsia"/>
          <w:kern w:val="0"/>
          <w:sz w:val="24"/>
        </w:rPr>
        <w:t>精密度（重复性）：</w:t>
      </w:r>
      <w:r>
        <w:rPr>
          <w:rFonts w:ascii="宋体" w:hAnsi="宋体" w:cs="宋体"/>
          <w:kern w:val="0"/>
          <w:sz w:val="24"/>
        </w:rPr>
        <w:t>&lt;</w:t>
      </w:r>
      <w:r>
        <w:rPr>
          <w:rFonts w:ascii="宋体" w:hAnsi="宋体" w:cs="宋体" w:hint="eastAsia"/>
          <w:kern w:val="0"/>
          <w:sz w:val="24"/>
        </w:rPr>
        <w:t>2</w:t>
      </w:r>
      <w:r w:rsidRPr="00B70410">
        <w:rPr>
          <w:rFonts w:ascii="宋体" w:hAnsi="宋体" w:cs="宋体"/>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p>
    <w:p w:rsidR="009665CA" w:rsidRDefault="009665CA" w:rsidP="009665CA">
      <w:pPr>
        <w:widowControl/>
        <w:numPr>
          <w:ilvl w:val="0"/>
          <w:numId w:val="5"/>
        </w:numPr>
        <w:spacing w:line="480" w:lineRule="auto"/>
        <w:jc w:val="left"/>
        <w:rPr>
          <w:rFonts w:ascii="宋体" w:cs="宋体"/>
          <w:kern w:val="0"/>
          <w:sz w:val="24"/>
        </w:rPr>
      </w:pPr>
      <w:r w:rsidRPr="00B70410">
        <w:rPr>
          <w:rFonts w:ascii="宋体" w:hAnsi="宋体" w:cs="宋体" w:hint="eastAsia"/>
          <w:kern w:val="0"/>
          <w:sz w:val="24"/>
        </w:rPr>
        <w:t>测量精度：±</w:t>
      </w:r>
      <w:r w:rsidRPr="00B70410">
        <w:rPr>
          <w:rFonts w:ascii="宋体" w:hAnsi="宋体" w:cs="宋体"/>
          <w:kern w:val="0"/>
          <w:sz w:val="24"/>
        </w:rPr>
        <w:t>1mg/dl</w:t>
      </w:r>
      <w:r w:rsidRPr="00B70410">
        <w:rPr>
          <w:rFonts w:ascii="宋体" w:hAnsi="宋体" w:cs="宋体" w:hint="eastAsia"/>
          <w:kern w:val="0"/>
          <w:sz w:val="24"/>
        </w:rPr>
        <w:t>或±</w:t>
      </w:r>
      <w:r w:rsidRPr="00B70410">
        <w:rPr>
          <w:rFonts w:ascii="宋体" w:hAnsi="宋体" w:cs="宋体"/>
          <w:kern w:val="0"/>
          <w:sz w:val="24"/>
        </w:rPr>
        <w:t>17</w:t>
      </w:r>
      <w:r w:rsidRPr="00B70410">
        <w:rPr>
          <w:rFonts w:ascii="宋体" w:hAnsi="宋体" w:cs="宋体" w:hint="eastAsia"/>
          <w:kern w:val="0"/>
          <w:sz w:val="24"/>
        </w:rPr>
        <w:t>μ</w:t>
      </w:r>
      <w:r w:rsidRPr="00B70410">
        <w:rPr>
          <w:rFonts w:ascii="宋体" w:hAnsi="宋体" w:cs="宋体"/>
          <w:kern w:val="0"/>
          <w:sz w:val="24"/>
        </w:rPr>
        <w:t>mol/L</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p>
    <w:p w:rsidR="009665CA" w:rsidRDefault="009665CA" w:rsidP="009665CA">
      <w:pPr>
        <w:widowControl/>
        <w:numPr>
          <w:ilvl w:val="0"/>
          <w:numId w:val="5"/>
        </w:numPr>
        <w:spacing w:line="480" w:lineRule="auto"/>
        <w:jc w:val="left"/>
        <w:rPr>
          <w:rFonts w:ascii="宋体" w:cs="宋体"/>
          <w:kern w:val="0"/>
          <w:sz w:val="24"/>
        </w:rPr>
      </w:pPr>
      <w:r w:rsidRPr="00B70410">
        <w:rPr>
          <w:rFonts w:ascii="宋体" w:hAnsi="宋体" w:cs="宋体" w:hint="eastAsia"/>
          <w:kern w:val="0"/>
          <w:sz w:val="24"/>
        </w:rPr>
        <w:t>测量范围：</w:t>
      </w:r>
      <w:r w:rsidRPr="00B70410">
        <w:rPr>
          <w:rFonts w:ascii="宋体" w:cs="宋体"/>
          <w:kern w:val="0"/>
          <w:sz w:val="24"/>
        </w:rPr>
        <w:t>0.0</w:t>
      </w:r>
      <w:r w:rsidRPr="00B70410">
        <w:rPr>
          <w:rFonts w:ascii="宋体" w:hAnsi="宋体" w:cs="宋体" w:hint="eastAsia"/>
          <w:kern w:val="0"/>
          <w:sz w:val="24"/>
        </w:rPr>
        <w:t>～</w:t>
      </w:r>
      <w:r w:rsidRPr="00B70410">
        <w:rPr>
          <w:rFonts w:ascii="宋体" w:hAnsi="宋体" w:cs="宋体"/>
          <w:kern w:val="0"/>
          <w:sz w:val="24"/>
        </w:rPr>
        <w:t>25.0mg/dl</w:t>
      </w:r>
      <w:r w:rsidRPr="00B70410">
        <w:rPr>
          <w:rFonts w:ascii="宋体" w:hAnsi="宋体" w:cs="宋体" w:hint="eastAsia"/>
          <w:kern w:val="0"/>
          <w:sz w:val="24"/>
        </w:rPr>
        <w:t>或</w:t>
      </w:r>
      <w:r w:rsidRPr="00B70410">
        <w:rPr>
          <w:rFonts w:ascii="宋体" w:cs="宋体"/>
          <w:kern w:val="0"/>
          <w:sz w:val="24"/>
        </w:rPr>
        <w:t>0.0</w:t>
      </w:r>
      <w:r w:rsidRPr="00B70410">
        <w:rPr>
          <w:rFonts w:ascii="宋体" w:hAnsi="宋体" w:cs="宋体" w:hint="eastAsia"/>
          <w:kern w:val="0"/>
          <w:sz w:val="24"/>
        </w:rPr>
        <w:t>～</w:t>
      </w:r>
      <w:r w:rsidRPr="00B70410">
        <w:rPr>
          <w:rFonts w:ascii="宋体" w:hAnsi="宋体" w:cs="宋体"/>
          <w:kern w:val="0"/>
          <w:sz w:val="24"/>
        </w:rPr>
        <w:t>425</w:t>
      </w:r>
      <w:r w:rsidRPr="00B70410">
        <w:rPr>
          <w:rFonts w:ascii="宋体" w:hAnsi="宋体" w:cs="宋体" w:hint="eastAsia"/>
          <w:kern w:val="0"/>
          <w:sz w:val="24"/>
        </w:rPr>
        <w:t>μ</w:t>
      </w:r>
      <w:r w:rsidRPr="00B70410">
        <w:rPr>
          <w:rFonts w:ascii="宋体" w:hAnsi="宋体" w:cs="宋体"/>
          <w:kern w:val="0"/>
          <w:sz w:val="24"/>
        </w:rPr>
        <w:t>mol/L</w:t>
      </w:r>
      <w:r>
        <w:rPr>
          <w:rFonts w:ascii="宋体" w:hAnsi="宋体" w:cs="宋体"/>
          <w:kern w:val="0"/>
          <w:sz w:val="24"/>
        </w:rPr>
        <w:t xml:space="preserve"> </w:t>
      </w:r>
      <w:r>
        <w:rPr>
          <w:rFonts w:ascii="宋体" w:hAnsi="宋体" w:cs="宋体" w:hint="eastAsia"/>
          <w:kern w:val="0"/>
          <w:sz w:val="24"/>
        </w:rPr>
        <w:t>。</w:t>
      </w:r>
    </w:p>
    <w:p w:rsidR="009665CA" w:rsidRPr="004934A8" w:rsidRDefault="009665CA" w:rsidP="009665CA">
      <w:pPr>
        <w:widowControl/>
        <w:numPr>
          <w:ilvl w:val="0"/>
          <w:numId w:val="5"/>
        </w:numPr>
        <w:spacing w:line="480" w:lineRule="auto"/>
        <w:jc w:val="left"/>
        <w:rPr>
          <w:sz w:val="24"/>
        </w:rPr>
      </w:pPr>
      <w:r w:rsidRPr="00B70410">
        <w:rPr>
          <w:rFonts w:ascii="宋体" w:hAnsi="宋体" w:cs="宋体" w:hint="eastAsia"/>
          <w:kern w:val="0"/>
          <w:sz w:val="24"/>
        </w:rPr>
        <w:t>光源：</w:t>
      </w:r>
      <w:proofErr w:type="gramStart"/>
      <w:r w:rsidRPr="00B70410">
        <w:rPr>
          <w:rFonts w:ascii="宋体" w:hAnsi="宋体" w:cs="宋体" w:hint="eastAsia"/>
          <w:kern w:val="0"/>
          <w:sz w:val="24"/>
        </w:rPr>
        <w:t>氙</w:t>
      </w:r>
      <w:proofErr w:type="gramEnd"/>
      <w:r w:rsidRPr="00B70410">
        <w:rPr>
          <w:rFonts w:ascii="宋体" w:hAnsi="宋体" w:cs="宋体" w:hint="eastAsia"/>
          <w:kern w:val="0"/>
          <w:sz w:val="24"/>
        </w:rPr>
        <w:t>闪光灯</w:t>
      </w:r>
      <w:r>
        <w:rPr>
          <w:rFonts w:ascii="宋体" w:hAnsi="宋体" w:cs="宋体"/>
          <w:kern w:val="0"/>
          <w:sz w:val="24"/>
        </w:rPr>
        <w:t xml:space="preserve"> </w:t>
      </w:r>
      <w:r>
        <w:rPr>
          <w:rFonts w:ascii="宋体" w:hAnsi="宋体" w:cs="宋体" w:hint="eastAsia"/>
          <w:kern w:val="0"/>
          <w:sz w:val="24"/>
        </w:rPr>
        <w:t>。</w:t>
      </w:r>
    </w:p>
    <w:p w:rsidR="009665CA" w:rsidRPr="005B114D" w:rsidRDefault="009665CA" w:rsidP="009665CA">
      <w:pPr>
        <w:widowControl/>
        <w:numPr>
          <w:ilvl w:val="0"/>
          <w:numId w:val="5"/>
        </w:numPr>
        <w:spacing w:line="480" w:lineRule="auto"/>
        <w:jc w:val="left"/>
        <w:rPr>
          <w:sz w:val="24"/>
        </w:rPr>
      </w:pPr>
      <w:r w:rsidRPr="00B70410">
        <w:rPr>
          <w:rFonts w:ascii="宋体" w:hAnsi="宋体" w:cs="宋体" w:hint="eastAsia"/>
          <w:kern w:val="0"/>
          <w:sz w:val="24"/>
        </w:rPr>
        <w:t>具有自动校准功能</w:t>
      </w:r>
      <w:r>
        <w:rPr>
          <w:rFonts w:ascii="宋体" w:hAnsi="宋体" w:cs="宋体" w:hint="eastAsia"/>
          <w:kern w:val="0"/>
          <w:sz w:val="24"/>
        </w:rPr>
        <w:t>。</w:t>
      </w:r>
    </w:p>
    <w:p w:rsidR="009665CA" w:rsidRDefault="009665CA" w:rsidP="009665CA">
      <w:pPr>
        <w:widowControl/>
        <w:numPr>
          <w:ilvl w:val="0"/>
          <w:numId w:val="5"/>
        </w:numPr>
        <w:spacing w:line="480" w:lineRule="auto"/>
        <w:jc w:val="left"/>
        <w:rPr>
          <w:sz w:val="24"/>
        </w:rPr>
      </w:pPr>
      <w:r>
        <w:rPr>
          <w:rFonts w:ascii="宋体" w:hAnsi="宋体" w:cs="宋体" w:hint="eastAsia"/>
          <w:kern w:val="0"/>
          <w:sz w:val="24"/>
        </w:rPr>
        <w:lastRenderedPageBreak/>
        <w:t>日期、时间实时显示。</w:t>
      </w:r>
    </w:p>
    <w:p w:rsidR="009665CA" w:rsidRPr="009D6A80" w:rsidRDefault="009665CA" w:rsidP="009665CA">
      <w:pPr>
        <w:widowControl/>
        <w:numPr>
          <w:ilvl w:val="0"/>
          <w:numId w:val="5"/>
        </w:numPr>
        <w:spacing w:line="480" w:lineRule="auto"/>
        <w:jc w:val="left"/>
        <w:rPr>
          <w:sz w:val="24"/>
        </w:rPr>
      </w:pPr>
      <w:r>
        <w:rPr>
          <w:rFonts w:hint="eastAsia"/>
          <w:sz w:val="24"/>
        </w:rPr>
        <w:t>液晶显示</w:t>
      </w:r>
      <w:proofErr w:type="gramStart"/>
      <w:r>
        <w:rPr>
          <w:rFonts w:hint="eastAsia"/>
          <w:sz w:val="24"/>
        </w:rPr>
        <w:t>带背景</w:t>
      </w:r>
      <w:proofErr w:type="gramEnd"/>
      <w:r>
        <w:rPr>
          <w:rFonts w:hint="eastAsia"/>
          <w:sz w:val="24"/>
        </w:rPr>
        <w:t>光，方便夜间检测。</w:t>
      </w:r>
    </w:p>
    <w:p w:rsidR="009665CA" w:rsidRPr="004934A8" w:rsidRDefault="009665CA" w:rsidP="009665CA">
      <w:pPr>
        <w:widowControl/>
        <w:spacing w:line="480" w:lineRule="auto"/>
        <w:ind w:left="360" w:hangingChars="150" w:hanging="360"/>
        <w:jc w:val="left"/>
        <w:rPr>
          <w:sz w:val="24"/>
        </w:rPr>
      </w:pPr>
      <w:r>
        <w:rPr>
          <w:rFonts w:ascii="宋体" w:hAnsi="宋体" w:cs="宋体"/>
          <w:kern w:val="0"/>
          <w:sz w:val="24"/>
        </w:rPr>
        <w:t>9</w:t>
      </w:r>
      <w:r>
        <w:rPr>
          <w:rFonts w:ascii="宋体" w:hAnsi="宋体" w:cs="宋体" w:hint="eastAsia"/>
          <w:kern w:val="0"/>
          <w:sz w:val="24"/>
        </w:rPr>
        <w:t>、</w:t>
      </w:r>
      <w:r w:rsidRPr="00B70410">
        <w:rPr>
          <w:rFonts w:ascii="宋体" w:hAnsi="宋体" w:cs="宋体" w:hint="eastAsia"/>
          <w:kern w:val="0"/>
          <w:sz w:val="24"/>
        </w:rPr>
        <w:t>单位：可同时显示</w:t>
      </w:r>
      <w:r w:rsidRPr="00B70410">
        <w:rPr>
          <w:rFonts w:ascii="宋体" w:hAnsi="宋体" w:cs="宋体"/>
          <w:kern w:val="0"/>
          <w:sz w:val="24"/>
        </w:rPr>
        <w:t>mg/dl</w:t>
      </w:r>
      <w:r w:rsidRPr="00B70410">
        <w:rPr>
          <w:rFonts w:ascii="宋体" w:hAnsi="宋体" w:cs="宋体" w:hint="eastAsia"/>
          <w:kern w:val="0"/>
          <w:sz w:val="24"/>
        </w:rPr>
        <w:t>和</w:t>
      </w:r>
      <w:r w:rsidRPr="00B70410">
        <w:rPr>
          <w:rFonts w:ascii="宋体" w:hAnsi="宋体" w:cs="宋体"/>
          <w:kern w:val="0"/>
          <w:sz w:val="24"/>
        </w:rPr>
        <w:t xml:space="preserve"> </w:t>
      </w:r>
      <w:r w:rsidRPr="00B70410">
        <w:rPr>
          <w:rFonts w:ascii="宋体" w:hAnsi="宋体" w:cs="宋体" w:hint="eastAsia"/>
          <w:kern w:val="0"/>
          <w:sz w:val="24"/>
        </w:rPr>
        <w:t>μ</w:t>
      </w:r>
      <w:r w:rsidRPr="00B70410">
        <w:rPr>
          <w:rFonts w:ascii="宋体" w:hAnsi="宋体" w:cs="宋体"/>
          <w:kern w:val="0"/>
          <w:sz w:val="24"/>
        </w:rPr>
        <w:t>mol/L</w:t>
      </w:r>
      <w:r w:rsidRPr="00B70410">
        <w:rPr>
          <w:rFonts w:ascii="宋体" w:hAnsi="宋体" w:cs="宋体" w:hint="eastAsia"/>
          <w:kern w:val="0"/>
          <w:sz w:val="24"/>
        </w:rPr>
        <w:t>的测量值和平均值</w:t>
      </w:r>
      <w:r>
        <w:rPr>
          <w:rFonts w:ascii="宋体" w:hAnsi="宋体" w:cs="宋体" w:hint="eastAsia"/>
          <w:kern w:val="0"/>
          <w:sz w:val="24"/>
        </w:rPr>
        <w:t>；</w:t>
      </w:r>
      <w:r w:rsidRPr="00B70410">
        <w:rPr>
          <w:rFonts w:ascii="宋体" w:hAnsi="宋体" w:cs="宋体" w:hint="eastAsia"/>
          <w:kern w:val="0"/>
          <w:sz w:val="24"/>
        </w:rPr>
        <w:t>数值：</w:t>
      </w:r>
      <w:r w:rsidRPr="00B70410">
        <w:rPr>
          <w:rFonts w:ascii="宋体" w:hAnsi="宋体" w:cs="宋体"/>
          <w:kern w:val="0"/>
          <w:sz w:val="24"/>
        </w:rPr>
        <w:t>3</w:t>
      </w:r>
      <w:r w:rsidRPr="00B70410">
        <w:rPr>
          <w:rFonts w:ascii="宋体" w:hAnsi="宋体" w:cs="宋体" w:hint="eastAsia"/>
          <w:kern w:val="0"/>
          <w:sz w:val="24"/>
        </w:rPr>
        <w:t>位数字直接读取，无需对照表换算</w:t>
      </w:r>
      <w:r>
        <w:rPr>
          <w:rFonts w:ascii="宋体" w:hAnsi="宋体" w:cs="宋体" w:hint="eastAsia"/>
          <w:kern w:val="0"/>
          <w:sz w:val="24"/>
        </w:rPr>
        <w:t>；</w:t>
      </w:r>
      <w:r w:rsidRPr="00B70410">
        <w:rPr>
          <w:rFonts w:ascii="宋体" w:hAnsi="宋体" w:cs="宋体" w:hint="eastAsia"/>
          <w:kern w:val="0"/>
          <w:sz w:val="24"/>
        </w:rPr>
        <w:t>平均值计算：自动计算</w:t>
      </w:r>
      <w:r w:rsidRPr="00B70410">
        <w:rPr>
          <w:rFonts w:ascii="宋体" w:hAnsi="宋体" w:cs="宋体"/>
          <w:kern w:val="0"/>
          <w:sz w:val="24"/>
        </w:rPr>
        <w:t>2-5</w:t>
      </w:r>
      <w:r w:rsidRPr="00B70410">
        <w:rPr>
          <w:rFonts w:ascii="宋体" w:hAnsi="宋体" w:cs="宋体" w:hint="eastAsia"/>
          <w:kern w:val="0"/>
          <w:sz w:val="24"/>
        </w:rPr>
        <w:t>次的平均值，当前值和平均值同时显示</w:t>
      </w:r>
      <w:r>
        <w:rPr>
          <w:rFonts w:ascii="宋体" w:hAnsi="宋体" w:cs="宋体" w:hint="eastAsia"/>
          <w:kern w:val="0"/>
          <w:sz w:val="24"/>
        </w:rPr>
        <w:t>。</w:t>
      </w:r>
    </w:p>
    <w:p w:rsidR="009665CA" w:rsidRPr="009D6A80" w:rsidRDefault="009665CA" w:rsidP="009665CA">
      <w:pPr>
        <w:widowControl/>
        <w:numPr>
          <w:ilvl w:val="0"/>
          <w:numId w:val="6"/>
        </w:numPr>
        <w:spacing w:line="480" w:lineRule="auto"/>
        <w:jc w:val="left"/>
        <w:rPr>
          <w:rFonts w:ascii="宋体" w:cs="宋体"/>
          <w:kern w:val="0"/>
          <w:sz w:val="24"/>
        </w:rPr>
      </w:pPr>
      <w:r w:rsidRPr="00B70410">
        <w:rPr>
          <w:rFonts w:ascii="宋体" w:hAnsi="宋体" w:cs="宋体" w:hint="eastAsia"/>
          <w:kern w:val="0"/>
          <w:sz w:val="24"/>
        </w:rPr>
        <w:t>校验盘：对白色屏显示</w:t>
      </w:r>
      <w:r w:rsidRPr="00B70410">
        <w:rPr>
          <w:rFonts w:ascii="宋体" w:cs="宋体"/>
          <w:kern w:val="0"/>
          <w:sz w:val="24"/>
        </w:rPr>
        <w:t>0.0</w:t>
      </w:r>
      <w:r w:rsidRPr="00B70410">
        <w:rPr>
          <w:rFonts w:ascii="宋体" w:hAnsi="宋体" w:cs="宋体" w:hint="eastAsia"/>
          <w:kern w:val="0"/>
          <w:sz w:val="24"/>
        </w:rPr>
        <w:t>或</w:t>
      </w:r>
      <w:r w:rsidRPr="00B70410">
        <w:rPr>
          <w:rFonts w:ascii="宋体" w:hAnsi="宋体" w:cs="宋体"/>
          <w:kern w:val="0"/>
          <w:sz w:val="24"/>
        </w:rPr>
        <w:t>0.1</w:t>
      </w:r>
      <w:r w:rsidRPr="00B70410">
        <w:rPr>
          <w:rFonts w:ascii="宋体" w:hAnsi="宋体" w:cs="宋体" w:hint="eastAsia"/>
          <w:kern w:val="0"/>
          <w:sz w:val="24"/>
        </w:rPr>
        <w:t>，对黄色显示</w:t>
      </w:r>
      <w:r w:rsidRPr="00B70410">
        <w:rPr>
          <w:rFonts w:ascii="宋体" w:hAnsi="宋体" w:cs="宋体"/>
          <w:kern w:val="0"/>
          <w:sz w:val="24"/>
        </w:rPr>
        <w:t>20.0</w:t>
      </w:r>
      <w:r w:rsidRPr="00B70410">
        <w:rPr>
          <w:rFonts w:ascii="宋体" w:hAnsi="宋体" w:cs="宋体" w:hint="eastAsia"/>
          <w:kern w:val="0"/>
          <w:sz w:val="24"/>
        </w:rPr>
        <w:t>±</w:t>
      </w:r>
      <w:r w:rsidRPr="00B70410">
        <w:rPr>
          <w:rFonts w:ascii="宋体" w:hAnsi="宋体" w:cs="宋体"/>
          <w:kern w:val="0"/>
          <w:sz w:val="24"/>
        </w:rPr>
        <w:t>1</w:t>
      </w:r>
      <w:r>
        <w:rPr>
          <w:rFonts w:ascii="宋体" w:cs="宋体" w:hint="eastAsia"/>
          <w:kern w:val="0"/>
          <w:sz w:val="24"/>
        </w:rPr>
        <w:t>。</w:t>
      </w:r>
    </w:p>
    <w:p w:rsidR="009665CA" w:rsidRDefault="009665CA" w:rsidP="009665CA">
      <w:pPr>
        <w:widowControl/>
        <w:numPr>
          <w:ilvl w:val="0"/>
          <w:numId w:val="6"/>
        </w:numPr>
        <w:spacing w:line="480" w:lineRule="auto"/>
        <w:jc w:val="left"/>
        <w:rPr>
          <w:rFonts w:ascii="宋体" w:cs="宋体"/>
          <w:kern w:val="0"/>
          <w:sz w:val="24"/>
        </w:rPr>
      </w:pPr>
      <w:r w:rsidRPr="00B70410">
        <w:rPr>
          <w:rFonts w:ascii="宋体" w:hAnsi="宋体" w:cs="宋体" w:hint="eastAsia"/>
          <w:kern w:val="0"/>
          <w:sz w:val="24"/>
        </w:rPr>
        <w:t>快速充电：充电时间</w:t>
      </w:r>
      <w:r w:rsidRPr="00B70410">
        <w:rPr>
          <w:rFonts w:ascii="宋体" w:hAnsi="宋体" w:cs="宋体"/>
          <w:kern w:val="0"/>
          <w:sz w:val="24"/>
        </w:rPr>
        <w:t>1.5</w:t>
      </w:r>
      <w:r w:rsidRPr="00B70410">
        <w:rPr>
          <w:rFonts w:ascii="宋体" w:hAnsi="宋体" w:cs="宋体" w:hint="eastAsia"/>
          <w:kern w:val="0"/>
          <w:sz w:val="24"/>
        </w:rPr>
        <w:t>小时</w:t>
      </w:r>
      <w:r>
        <w:rPr>
          <w:rFonts w:ascii="宋体" w:hAnsi="宋体" w:cs="宋体"/>
          <w:kern w:val="0"/>
          <w:sz w:val="24"/>
        </w:rPr>
        <w:t xml:space="preserve">  </w:t>
      </w:r>
    </w:p>
    <w:p w:rsidR="009665CA" w:rsidRDefault="009665CA" w:rsidP="009665CA">
      <w:pPr>
        <w:widowControl/>
        <w:spacing w:line="480" w:lineRule="auto"/>
        <w:jc w:val="left"/>
        <w:rPr>
          <w:rFonts w:ascii="宋体" w:cs="宋体"/>
          <w:kern w:val="0"/>
          <w:sz w:val="24"/>
        </w:rPr>
      </w:pPr>
      <w:r w:rsidRPr="00A377EE">
        <w:rPr>
          <w:rFonts w:ascii="宋体" w:hAnsi="宋体" w:cs="宋体" w:hint="eastAsia"/>
          <w:kern w:val="0"/>
          <w:szCs w:val="21"/>
        </w:rPr>
        <w:t>★</w:t>
      </w:r>
      <w:r>
        <w:rPr>
          <w:rFonts w:ascii="宋体" w:hAnsi="宋体" w:cs="宋体"/>
          <w:kern w:val="0"/>
          <w:sz w:val="24"/>
        </w:rPr>
        <w:t>1</w:t>
      </w:r>
      <w:r>
        <w:rPr>
          <w:rFonts w:ascii="宋体" w:hAnsi="宋体" w:cs="宋体" w:hint="eastAsia"/>
          <w:kern w:val="0"/>
          <w:sz w:val="24"/>
        </w:rPr>
        <w:t>2、</w:t>
      </w:r>
      <w:r w:rsidRPr="00B70410">
        <w:rPr>
          <w:rFonts w:ascii="宋体" w:hAnsi="宋体" w:cs="宋体" w:hint="eastAsia"/>
          <w:kern w:val="0"/>
          <w:sz w:val="24"/>
        </w:rPr>
        <w:t>测量次数：一次充电可测量</w:t>
      </w:r>
      <w:r>
        <w:rPr>
          <w:rFonts w:ascii="宋体" w:hAnsi="宋体" w:cs="宋体" w:hint="eastAsia"/>
          <w:kern w:val="0"/>
          <w:sz w:val="24"/>
        </w:rPr>
        <w:t>800</w:t>
      </w:r>
      <w:r w:rsidRPr="00B70410">
        <w:rPr>
          <w:rFonts w:ascii="宋体" w:hAnsi="宋体" w:cs="宋体" w:hint="eastAsia"/>
          <w:kern w:val="0"/>
          <w:sz w:val="24"/>
        </w:rPr>
        <w:t>次以上</w:t>
      </w:r>
    </w:p>
    <w:p w:rsidR="009665CA" w:rsidRPr="0046572C" w:rsidRDefault="009665CA" w:rsidP="009665CA">
      <w:pPr>
        <w:widowControl/>
        <w:spacing w:line="480" w:lineRule="auto"/>
        <w:jc w:val="left"/>
        <w:rPr>
          <w:rFonts w:ascii="宋体" w:cs="宋体"/>
          <w:kern w:val="0"/>
          <w:sz w:val="24"/>
        </w:rPr>
      </w:pPr>
      <w:r>
        <w:rPr>
          <w:sz w:val="24"/>
        </w:rPr>
        <w:t>1</w:t>
      </w:r>
      <w:r>
        <w:rPr>
          <w:rFonts w:hint="eastAsia"/>
          <w:sz w:val="24"/>
        </w:rPr>
        <w:t>3</w:t>
      </w:r>
      <w:r>
        <w:rPr>
          <w:rFonts w:hint="eastAsia"/>
          <w:sz w:val="24"/>
        </w:rPr>
        <w:t>、</w:t>
      </w:r>
      <w:r w:rsidRPr="00B70410">
        <w:rPr>
          <w:rFonts w:hint="eastAsia"/>
          <w:sz w:val="24"/>
        </w:rPr>
        <w:t>供电电源：镍氢充电电池，直流</w:t>
      </w:r>
      <w:r w:rsidRPr="00B70410">
        <w:rPr>
          <w:sz w:val="24"/>
        </w:rPr>
        <w:t>4.8V</w:t>
      </w:r>
      <w:r>
        <w:rPr>
          <w:rFonts w:hint="eastAsia"/>
          <w:sz w:val="24"/>
        </w:rPr>
        <w:t>；</w:t>
      </w:r>
      <w:r>
        <w:rPr>
          <w:sz w:val="24"/>
        </w:rPr>
        <w:t xml:space="preserve"> </w:t>
      </w:r>
      <w:r w:rsidRPr="00B70410">
        <w:rPr>
          <w:rFonts w:hint="eastAsia"/>
          <w:sz w:val="24"/>
        </w:rPr>
        <w:t>电池电压检测功能：电压不足时提示电池需充电</w:t>
      </w:r>
    </w:p>
    <w:p w:rsidR="009665CA" w:rsidRPr="00F33136" w:rsidRDefault="009665CA" w:rsidP="009665CA">
      <w:pPr>
        <w:widowControl/>
        <w:spacing w:line="480" w:lineRule="auto"/>
        <w:jc w:val="left"/>
        <w:rPr>
          <w:rFonts w:ascii="宋体" w:cs="宋体"/>
          <w:kern w:val="0"/>
          <w:sz w:val="24"/>
        </w:rPr>
      </w:pPr>
      <w:r>
        <w:rPr>
          <w:rFonts w:ascii="宋体" w:hAnsi="宋体" w:cs="宋体"/>
          <w:kern w:val="0"/>
          <w:szCs w:val="21"/>
        </w:rPr>
        <w:t>1</w:t>
      </w:r>
      <w:r>
        <w:rPr>
          <w:rFonts w:ascii="宋体" w:hAnsi="宋体" w:cs="宋体" w:hint="eastAsia"/>
          <w:kern w:val="0"/>
          <w:szCs w:val="21"/>
        </w:rPr>
        <w:t>4、</w:t>
      </w:r>
      <w:r>
        <w:rPr>
          <w:rFonts w:hint="eastAsia"/>
          <w:sz w:val="24"/>
        </w:rPr>
        <w:t>省电模式；</w:t>
      </w:r>
      <w:r>
        <w:rPr>
          <w:sz w:val="24"/>
        </w:rPr>
        <w:t>5</w:t>
      </w:r>
      <w:r>
        <w:rPr>
          <w:rFonts w:hint="eastAsia"/>
          <w:sz w:val="24"/>
        </w:rPr>
        <w:t>分钟无操作自动休眠，</w:t>
      </w:r>
      <w:r>
        <w:rPr>
          <w:sz w:val="24"/>
        </w:rPr>
        <w:t>10</w:t>
      </w:r>
      <w:r>
        <w:rPr>
          <w:rFonts w:hint="eastAsia"/>
          <w:sz w:val="24"/>
        </w:rPr>
        <w:t>分钟无操作自动关机。</w:t>
      </w:r>
      <w:r w:rsidRPr="00B70410">
        <w:rPr>
          <w:rFonts w:ascii="宋体" w:hAnsi="宋体" w:cs="宋体" w:hint="eastAsia"/>
          <w:kern w:val="0"/>
          <w:sz w:val="24"/>
        </w:rPr>
        <w:t>具有无操作自动休眠和自动关机功能，防治电池过量放电而损坏。</w:t>
      </w:r>
    </w:p>
    <w:p w:rsidR="009665CA" w:rsidRPr="009D6A80" w:rsidRDefault="009665CA" w:rsidP="009665CA">
      <w:pPr>
        <w:widowControl/>
        <w:spacing w:line="480" w:lineRule="auto"/>
        <w:jc w:val="left"/>
        <w:rPr>
          <w:rFonts w:ascii="宋体" w:cs="宋体"/>
          <w:kern w:val="0"/>
          <w:sz w:val="24"/>
        </w:rPr>
      </w:pPr>
      <w:r>
        <w:rPr>
          <w:rFonts w:ascii="宋体" w:hAnsi="宋体" w:cs="宋体"/>
          <w:kern w:val="0"/>
          <w:szCs w:val="21"/>
        </w:rPr>
        <w:t>1</w:t>
      </w:r>
      <w:r>
        <w:rPr>
          <w:rFonts w:ascii="宋体" w:hAnsi="宋体" w:cs="宋体" w:hint="eastAsia"/>
          <w:kern w:val="0"/>
          <w:szCs w:val="21"/>
        </w:rPr>
        <w:t>5、</w:t>
      </w:r>
      <w:r w:rsidRPr="00B70410">
        <w:rPr>
          <w:rFonts w:ascii="宋体" w:hAnsi="宋体" w:cs="宋体" w:hint="eastAsia"/>
          <w:kern w:val="0"/>
          <w:sz w:val="24"/>
        </w:rPr>
        <w:t>仪器轻巧：含电池组仅重</w:t>
      </w:r>
      <w:r>
        <w:rPr>
          <w:rFonts w:ascii="宋体" w:hAnsi="宋体" w:cs="宋体" w:hint="eastAsia"/>
          <w:kern w:val="0"/>
          <w:sz w:val="24"/>
        </w:rPr>
        <w:t>不得大于170</w:t>
      </w:r>
      <w:r w:rsidRPr="00B70410">
        <w:rPr>
          <w:rFonts w:ascii="宋体" w:hAnsi="宋体" w:cs="宋体"/>
          <w:kern w:val="0"/>
          <w:sz w:val="24"/>
        </w:rPr>
        <w:t>g</w:t>
      </w:r>
    </w:p>
    <w:p w:rsidR="009665CA" w:rsidRPr="0058683F" w:rsidRDefault="009665CA" w:rsidP="009665CA">
      <w:pPr>
        <w:widowControl/>
        <w:spacing w:line="480" w:lineRule="auto"/>
        <w:jc w:val="left"/>
        <w:rPr>
          <w:rFonts w:ascii="宋体" w:cs="宋体"/>
          <w:kern w:val="0"/>
          <w:sz w:val="24"/>
        </w:rPr>
      </w:pPr>
      <w:r w:rsidRPr="00A377EE">
        <w:rPr>
          <w:rFonts w:ascii="宋体" w:hAnsi="宋体" w:cs="宋体" w:hint="eastAsia"/>
          <w:kern w:val="0"/>
          <w:szCs w:val="21"/>
        </w:rPr>
        <w:t>★</w:t>
      </w:r>
      <w:r>
        <w:rPr>
          <w:rFonts w:ascii="宋体" w:hAnsi="宋体" w:cs="宋体"/>
          <w:kern w:val="0"/>
          <w:sz w:val="24"/>
        </w:rPr>
        <w:t>1</w:t>
      </w:r>
      <w:r>
        <w:rPr>
          <w:rFonts w:ascii="宋体" w:hAnsi="宋体" w:cs="宋体" w:hint="eastAsia"/>
          <w:kern w:val="0"/>
          <w:sz w:val="24"/>
        </w:rPr>
        <w:t>6、具有紫外线滤除功能</w:t>
      </w:r>
      <w:r w:rsidRPr="00B70410">
        <w:rPr>
          <w:rFonts w:ascii="宋体" w:hAnsi="宋体" w:cs="宋体" w:hint="eastAsia"/>
          <w:kern w:val="0"/>
          <w:sz w:val="24"/>
        </w:rPr>
        <w:t>技术，避免对婴儿皮肤的伤害。</w:t>
      </w:r>
    </w:p>
    <w:p w:rsidR="009665CA" w:rsidRDefault="009665CA" w:rsidP="009665CA"/>
    <w:p w:rsidR="009665CA" w:rsidRDefault="009665CA" w:rsidP="009665CA"/>
    <w:p w:rsidR="009665CA" w:rsidRDefault="009665CA" w:rsidP="009665CA">
      <w:pPr>
        <w:jc w:val="center"/>
        <w:rPr>
          <w:b/>
          <w:sz w:val="36"/>
          <w:szCs w:val="36"/>
        </w:rPr>
      </w:pPr>
      <w:r>
        <w:rPr>
          <w:rFonts w:hint="eastAsia"/>
          <w:b/>
          <w:sz w:val="36"/>
          <w:szCs w:val="36"/>
        </w:rPr>
        <w:t>间歇脉冲加压抗</w:t>
      </w:r>
      <w:proofErr w:type="gramStart"/>
      <w:r>
        <w:rPr>
          <w:rFonts w:hint="eastAsia"/>
          <w:b/>
          <w:sz w:val="36"/>
          <w:szCs w:val="36"/>
        </w:rPr>
        <w:t>栓</w:t>
      </w:r>
      <w:proofErr w:type="gramEnd"/>
      <w:r>
        <w:rPr>
          <w:rFonts w:hint="eastAsia"/>
          <w:b/>
          <w:sz w:val="36"/>
          <w:szCs w:val="36"/>
        </w:rPr>
        <w:t>系统招标参数（</w:t>
      </w:r>
      <w:r>
        <w:rPr>
          <w:rFonts w:hint="eastAsia"/>
          <w:b/>
          <w:sz w:val="36"/>
          <w:szCs w:val="36"/>
        </w:rPr>
        <w:t>1</w:t>
      </w:r>
      <w:r>
        <w:rPr>
          <w:rFonts w:hint="eastAsia"/>
          <w:b/>
          <w:sz w:val="36"/>
          <w:szCs w:val="36"/>
        </w:rPr>
        <w:t>台）</w:t>
      </w:r>
    </w:p>
    <w:p w:rsidR="009665CA" w:rsidRPr="00C61648" w:rsidRDefault="009665CA" w:rsidP="009665CA">
      <w:pPr>
        <w:spacing w:line="480" w:lineRule="auto"/>
        <w:jc w:val="left"/>
        <w:rPr>
          <w:color w:val="FF0000"/>
          <w:sz w:val="32"/>
          <w:szCs w:val="32"/>
        </w:rPr>
      </w:pPr>
      <w:r>
        <w:rPr>
          <w:rFonts w:hint="eastAsia"/>
          <w:color w:val="FF0000"/>
          <w:sz w:val="32"/>
          <w:szCs w:val="32"/>
        </w:rPr>
        <w:t>控制价</w:t>
      </w:r>
      <w:r>
        <w:rPr>
          <w:rFonts w:hint="eastAsia"/>
          <w:color w:val="FF0000"/>
          <w:sz w:val="32"/>
          <w:szCs w:val="32"/>
        </w:rPr>
        <w:t>3</w:t>
      </w:r>
      <w:r>
        <w:rPr>
          <w:rFonts w:hint="eastAsia"/>
          <w:color w:val="FF0000"/>
          <w:sz w:val="32"/>
          <w:szCs w:val="32"/>
        </w:rPr>
        <w:t>万元</w:t>
      </w:r>
      <w:r>
        <w:rPr>
          <w:rFonts w:hint="eastAsia"/>
          <w:color w:val="FF0000"/>
          <w:sz w:val="32"/>
          <w:szCs w:val="32"/>
        </w:rPr>
        <w:t>/</w:t>
      </w:r>
      <w:r>
        <w:rPr>
          <w:rFonts w:hint="eastAsia"/>
          <w:color w:val="FF0000"/>
          <w:sz w:val="32"/>
          <w:szCs w:val="32"/>
        </w:rPr>
        <w:t>台</w:t>
      </w:r>
    </w:p>
    <w:p w:rsidR="009665CA" w:rsidRPr="00E60076" w:rsidRDefault="009665CA" w:rsidP="009665CA">
      <w:pPr>
        <w:spacing w:line="360" w:lineRule="auto"/>
        <w:rPr>
          <w:rFonts w:ascii="宋体" w:hAnsi="宋体"/>
        </w:rPr>
      </w:pPr>
      <w:r>
        <w:rPr>
          <w:rFonts w:ascii="宋体" w:hAnsi="宋体" w:hint="eastAsia"/>
        </w:rPr>
        <w:t>1、具有间歇脉冲加压抗</w:t>
      </w:r>
      <w:proofErr w:type="gramStart"/>
      <w:r>
        <w:rPr>
          <w:rFonts w:ascii="宋体" w:hAnsi="宋体" w:hint="eastAsia"/>
        </w:rPr>
        <w:t>栓</w:t>
      </w:r>
      <w:proofErr w:type="gramEnd"/>
      <w:r>
        <w:rPr>
          <w:rFonts w:ascii="宋体" w:hAnsi="宋体" w:hint="eastAsia"/>
        </w:rPr>
        <w:t>系统功能、空气压力</w:t>
      </w:r>
      <w:proofErr w:type="gramStart"/>
      <w:r>
        <w:rPr>
          <w:rFonts w:ascii="宋体" w:hAnsi="宋体" w:hint="eastAsia"/>
        </w:rPr>
        <w:t>波治疗</w:t>
      </w:r>
      <w:proofErr w:type="gramEnd"/>
      <w:r>
        <w:rPr>
          <w:rFonts w:ascii="宋体" w:hAnsi="宋体" w:hint="eastAsia"/>
        </w:rPr>
        <w:t>仪功能、足底泵功能（单独使用足底部位）功能。</w:t>
      </w:r>
    </w:p>
    <w:p w:rsidR="009665CA" w:rsidRDefault="009665CA" w:rsidP="009665CA">
      <w:pPr>
        <w:spacing w:line="360" w:lineRule="auto"/>
      </w:pPr>
      <w:r>
        <w:rPr>
          <w:rFonts w:ascii="宋体" w:hAnsi="宋体" w:hint="eastAsia"/>
        </w:rPr>
        <w:t>2、治疗时间：0min-600min可选。</w:t>
      </w:r>
    </w:p>
    <w:p w:rsidR="009665CA" w:rsidRDefault="009665CA" w:rsidP="009665CA">
      <w:pPr>
        <w:spacing w:line="360" w:lineRule="auto"/>
      </w:pPr>
      <w:r>
        <w:rPr>
          <w:rFonts w:ascii="宋体" w:hAnsi="宋体" w:hint="eastAsia"/>
        </w:rPr>
        <w:t>3、</w:t>
      </w:r>
      <w:r>
        <w:rPr>
          <w:rFonts w:hint="eastAsia"/>
        </w:rPr>
        <w:t>治疗模式：具有梯度治疗、标准治疗、组合治疗、高级治疗等</w:t>
      </w:r>
      <w:r>
        <w:rPr>
          <w:rFonts w:hint="eastAsia"/>
        </w:rPr>
        <w:t>30</w:t>
      </w:r>
      <w:r>
        <w:rPr>
          <w:rFonts w:hint="eastAsia"/>
        </w:rPr>
        <w:t>种治疗模式可选，满足预防血栓、促进淋巴回流、促进血液循环、</w:t>
      </w:r>
      <w:proofErr w:type="gramStart"/>
      <w:r>
        <w:rPr>
          <w:rFonts w:hint="eastAsia"/>
        </w:rPr>
        <w:t>加强回</w:t>
      </w:r>
      <w:proofErr w:type="gramEnd"/>
      <w:r>
        <w:rPr>
          <w:rFonts w:hint="eastAsia"/>
        </w:rPr>
        <w:t>心血流等不同需求。</w:t>
      </w:r>
    </w:p>
    <w:p w:rsidR="009665CA" w:rsidRPr="00A20A2F" w:rsidRDefault="009665CA" w:rsidP="009665CA">
      <w:pPr>
        <w:spacing w:line="360" w:lineRule="auto"/>
        <w:rPr>
          <w:rFonts w:ascii="宋体" w:hAnsi="宋体"/>
        </w:rPr>
      </w:pPr>
      <w:r>
        <w:rPr>
          <w:rFonts w:ascii="宋体" w:hAnsi="宋体" w:hint="eastAsia"/>
        </w:rPr>
        <w:t>4、</w:t>
      </w:r>
      <w:r w:rsidRPr="00A20A2F">
        <w:rPr>
          <w:rFonts w:ascii="宋体" w:hAnsi="宋体"/>
        </w:rPr>
        <w:t>自定义模式下具有取消创伤部位</w:t>
      </w:r>
      <w:proofErr w:type="gramStart"/>
      <w:r w:rsidRPr="00A20A2F">
        <w:rPr>
          <w:rFonts w:ascii="宋体" w:hAnsi="宋体"/>
        </w:rPr>
        <w:t>不</w:t>
      </w:r>
      <w:proofErr w:type="gramEnd"/>
      <w:r w:rsidRPr="00A20A2F">
        <w:rPr>
          <w:rFonts w:ascii="宋体" w:hAnsi="宋体"/>
        </w:rPr>
        <w:t>加压治疗功能。</w:t>
      </w:r>
    </w:p>
    <w:p w:rsidR="009665CA" w:rsidRPr="00A20A2F" w:rsidRDefault="009665CA" w:rsidP="009665CA">
      <w:pPr>
        <w:spacing w:line="360" w:lineRule="auto"/>
        <w:rPr>
          <w:rFonts w:ascii="宋体" w:hAnsi="宋体"/>
        </w:rPr>
      </w:pPr>
      <w:r>
        <w:rPr>
          <w:rFonts w:ascii="宋体" w:hAnsi="宋体" w:hint="eastAsia"/>
        </w:rPr>
        <w:t>5、</w:t>
      </w:r>
      <w:r w:rsidRPr="00A20A2F">
        <w:rPr>
          <w:rFonts w:ascii="宋体" w:hAnsi="宋体"/>
        </w:rPr>
        <w:t>应具有快速对选择治疗部位是否连接加压气囊自动识别功能，实现一键操作治疗。</w:t>
      </w:r>
    </w:p>
    <w:p w:rsidR="009665CA" w:rsidRDefault="009665CA" w:rsidP="009665CA">
      <w:pPr>
        <w:spacing w:line="360" w:lineRule="auto"/>
        <w:rPr>
          <w:rFonts w:ascii="宋体" w:hAnsi="宋体"/>
        </w:rPr>
      </w:pPr>
      <w:r>
        <w:rPr>
          <w:rFonts w:ascii="宋体" w:hAnsi="宋体" w:hint="eastAsia"/>
        </w:rPr>
        <w:lastRenderedPageBreak/>
        <w:t>6、</w:t>
      </w:r>
      <w:r w:rsidRPr="00A20A2F">
        <w:rPr>
          <w:rFonts w:ascii="宋体" w:hAnsi="宋体" w:hint="eastAsia"/>
        </w:rPr>
        <w:t>可手动选择静脉再充盈时间，范围在</w:t>
      </w:r>
      <w:r>
        <w:rPr>
          <w:rFonts w:ascii="宋体" w:hAnsi="宋体" w:hint="eastAsia"/>
        </w:rPr>
        <w:t>20s-70s，根据每个病人年龄段的不同，选择更为合适的充盈时间。</w:t>
      </w:r>
    </w:p>
    <w:p w:rsidR="009665CA" w:rsidRDefault="009665CA" w:rsidP="009665CA">
      <w:pPr>
        <w:spacing w:line="360" w:lineRule="auto"/>
      </w:pPr>
      <w:r>
        <w:rPr>
          <w:rFonts w:hint="eastAsia"/>
        </w:rPr>
        <w:t>7</w:t>
      </w:r>
      <w:r>
        <w:rPr>
          <w:rFonts w:hint="eastAsia"/>
        </w:rPr>
        <w:t>、充气速度：</w:t>
      </w:r>
      <w:r w:rsidRPr="00681674">
        <w:rPr>
          <w:rFonts w:hint="eastAsia"/>
        </w:rPr>
        <w:t>1-6</w:t>
      </w:r>
      <w:r w:rsidRPr="00681674">
        <w:rPr>
          <w:rFonts w:hint="eastAsia"/>
        </w:rPr>
        <w:t>级可选，</w:t>
      </w:r>
      <w:r>
        <w:rPr>
          <w:rFonts w:hint="eastAsia"/>
        </w:rPr>
        <w:t>能适应对充气速度快慢不同耐受度的病人使用。</w:t>
      </w:r>
    </w:p>
    <w:p w:rsidR="009665CA" w:rsidRPr="00581885" w:rsidRDefault="009665CA" w:rsidP="009665CA">
      <w:pPr>
        <w:spacing w:line="360" w:lineRule="auto"/>
        <w:rPr>
          <w:rFonts w:ascii="宋体" w:hAnsi="宋体"/>
        </w:rPr>
      </w:pPr>
      <w:r>
        <w:rPr>
          <w:rFonts w:hint="eastAsia"/>
        </w:rPr>
        <w:t>8</w:t>
      </w:r>
      <w:r>
        <w:rPr>
          <w:rFonts w:hint="eastAsia"/>
        </w:rPr>
        <w:t>、</w:t>
      </w:r>
      <w:r w:rsidRPr="00681674">
        <w:t>支</w:t>
      </w:r>
      <w:r w:rsidRPr="00581885">
        <w:rPr>
          <w:rFonts w:ascii="宋体" w:hAnsi="宋体"/>
        </w:rPr>
        <w:t>持腿部（又分为脚踝、小腿、大腿）四个部位</w:t>
      </w:r>
      <w:r w:rsidRPr="00581885">
        <w:rPr>
          <w:rFonts w:ascii="宋体" w:hAnsi="宋体" w:hint="eastAsia"/>
        </w:rPr>
        <w:t>。</w:t>
      </w:r>
    </w:p>
    <w:p w:rsidR="009665CA" w:rsidRPr="00230C70" w:rsidRDefault="009665CA" w:rsidP="009665CA">
      <w:pPr>
        <w:spacing w:line="360" w:lineRule="auto"/>
        <w:rPr>
          <w:rFonts w:ascii="宋体" w:hAnsi="宋体"/>
        </w:rPr>
      </w:pPr>
      <w:r w:rsidRPr="00230C70">
        <w:rPr>
          <w:rFonts w:ascii="宋体" w:hAnsi="宋体" w:hint="eastAsia"/>
        </w:rPr>
        <w:t>9、治疗压力：0mmHg-280mmHg可选</w:t>
      </w:r>
      <w:r>
        <w:rPr>
          <w:rFonts w:ascii="宋体" w:hAnsi="宋体" w:hint="eastAsia"/>
        </w:rPr>
        <w:t>，</w:t>
      </w:r>
      <w:r w:rsidRPr="00230C70">
        <w:rPr>
          <w:rFonts w:ascii="宋体" w:hAnsi="宋体"/>
        </w:rPr>
        <w:t>误差：±5mmHg</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10、</w:t>
      </w:r>
      <w:r w:rsidRPr="00581885">
        <w:rPr>
          <w:rFonts w:ascii="宋体" w:hAnsi="宋体"/>
        </w:rPr>
        <w:t>当治疗模式为模式1或者自定义模式时：</w:t>
      </w:r>
    </w:p>
    <w:p w:rsidR="009665CA" w:rsidRPr="00581885" w:rsidRDefault="009665CA" w:rsidP="009665CA">
      <w:pPr>
        <w:spacing w:line="360" w:lineRule="auto"/>
        <w:rPr>
          <w:rFonts w:ascii="宋体" w:hAnsi="宋体"/>
        </w:rPr>
      </w:pPr>
      <w:r w:rsidRPr="00581885">
        <w:rPr>
          <w:rFonts w:ascii="宋体" w:hAnsi="宋体"/>
        </w:rPr>
        <w:t>脚掌=治疗压力；</w:t>
      </w:r>
    </w:p>
    <w:p w:rsidR="009665CA" w:rsidRPr="00581885" w:rsidRDefault="009665CA" w:rsidP="009665CA">
      <w:pPr>
        <w:spacing w:line="360" w:lineRule="auto"/>
        <w:rPr>
          <w:rFonts w:ascii="宋体" w:hAnsi="宋体"/>
        </w:rPr>
      </w:pPr>
      <w:r w:rsidRPr="00581885">
        <w:rPr>
          <w:rFonts w:ascii="宋体" w:hAnsi="宋体"/>
        </w:rPr>
        <w:t>脚踝=治疗压力-15mmHg；</w:t>
      </w:r>
    </w:p>
    <w:p w:rsidR="009665CA" w:rsidRPr="00581885" w:rsidRDefault="009665CA" w:rsidP="009665CA">
      <w:pPr>
        <w:spacing w:line="360" w:lineRule="auto"/>
        <w:rPr>
          <w:rFonts w:ascii="宋体" w:hAnsi="宋体"/>
        </w:rPr>
      </w:pPr>
      <w:r w:rsidRPr="00581885">
        <w:rPr>
          <w:rFonts w:ascii="宋体" w:hAnsi="宋体"/>
        </w:rPr>
        <w:t>小腿=治疗压力-30mmHg；</w:t>
      </w:r>
    </w:p>
    <w:p w:rsidR="009665CA" w:rsidRPr="00581885" w:rsidRDefault="009665CA" w:rsidP="009665CA">
      <w:pPr>
        <w:spacing w:line="360" w:lineRule="auto"/>
        <w:rPr>
          <w:rFonts w:ascii="宋体" w:hAnsi="宋体"/>
        </w:rPr>
      </w:pPr>
      <w:r w:rsidRPr="00581885">
        <w:rPr>
          <w:rFonts w:ascii="宋体" w:hAnsi="宋体"/>
        </w:rPr>
        <w:t>大腿=治疗压力-45mmHg。</w:t>
      </w:r>
    </w:p>
    <w:p w:rsidR="009665CA" w:rsidRPr="00581885" w:rsidRDefault="009665CA" w:rsidP="009665CA">
      <w:pPr>
        <w:spacing w:line="360" w:lineRule="auto"/>
        <w:rPr>
          <w:rFonts w:ascii="宋体" w:hAnsi="宋体"/>
        </w:rPr>
      </w:pPr>
      <w:r w:rsidRPr="00581885">
        <w:rPr>
          <w:rFonts w:ascii="宋体" w:hAnsi="宋体" w:hint="eastAsia"/>
        </w:rPr>
        <w:t>11、</w:t>
      </w:r>
      <w:r w:rsidRPr="00581885">
        <w:rPr>
          <w:rFonts w:ascii="宋体" w:hAnsi="宋体"/>
        </w:rPr>
        <w:t>当治疗模式为模式2～模式12时：</w:t>
      </w:r>
    </w:p>
    <w:p w:rsidR="009665CA" w:rsidRPr="00581885" w:rsidRDefault="009665CA" w:rsidP="009665CA">
      <w:pPr>
        <w:spacing w:line="360" w:lineRule="auto"/>
        <w:rPr>
          <w:rFonts w:ascii="宋体" w:hAnsi="宋体"/>
        </w:rPr>
      </w:pPr>
      <w:r w:rsidRPr="00581885">
        <w:rPr>
          <w:rFonts w:ascii="宋体" w:hAnsi="宋体"/>
        </w:rPr>
        <w:t>脚掌=治疗压力；</w:t>
      </w:r>
    </w:p>
    <w:p w:rsidR="009665CA" w:rsidRPr="00581885" w:rsidRDefault="009665CA" w:rsidP="009665CA">
      <w:pPr>
        <w:spacing w:line="360" w:lineRule="auto"/>
        <w:rPr>
          <w:rFonts w:ascii="宋体" w:hAnsi="宋体"/>
        </w:rPr>
      </w:pPr>
      <w:r w:rsidRPr="00581885">
        <w:rPr>
          <w:rFonts w:ascii="宋体" w:hAnsi="宋体"/>
        </w:rPr>
        <w:t>脚踝=治疗压力；</w:t>
      </w:r>
    </w:p>
    <w:p w:rsidR="009665CA" w:rsidRPr="00581885" w:rsidRDefault="009665CA" w:rsidP="009665CA">
      <w:pPr>
        <w:spacing w:line="360" w:lineRule="auto"/>
        <w:rPr>
          <w:rFonts w:ascii="宋体" w:hAnsi="宋体"/>
        </w:rPr>
      </w:pPr>
      <w:r w:rsidRPr="00581885">
        <w:rPr>
          <w:rFonts w:ascii="宋体" w:hAnsi="宋体"/>
        </w:rPr>
        <w:t>小腿=治疗压力；</w:t>
      </w:r>
    </w:p>
    <w:p w:rsidR="009665CA" w:rsidRPr="00581885" w:rsidRDefault="009665CA" w:rsidP="009665CA">
      <w:pPr>
        <w:spacing w:line="360" w:lineRule="auto"/>
        <w:rPr>
          <w:rFonts w:ascii="宋体" w:hAnsi="宋体"/>
        </w:rPr>
      </w:pPr>
      <w:r w:rsidRPr="00581885">
        <w:rPr>
          <w:rFonts w:ascii="宋体" w:hAnsi="宋体"/>
        </w:rPr>
        <w:t>大腿=治疗压力。</w:t>
      </w:r>
    </w:p>
    <w:p w:rsidR="009665CA" w:rsidRPr="00581885" w:rsidRDefault="009665CA" w:rsidP="009665CA">
      <w:pPr>
        <w:spacing w:line="360" w:lineRule="auto"/>
        <w:rPr>
          <w:rFonts w:ascii="宋体" w:hAnsi="宋体"/>
        </w:rPr>
      </w:pPr>
      <w:r>
        <w:rPr>
          <w:rFonts w:ascii="宋体" w:hAnsi="宋体" w:hint="eastAsia"/>
        </w:rPr>
        <w:t>12、治疗部位演示功能，</w:t>
      </w:r>
      <w:r w:rsidRPr="00581885">
        <w:rPr>
          <w:rFonts w:ascii="宋体" w:hAnsi="宋体" w:hint="eastAsia"/>
        </w:rPr>
        <w:t>便于医护人员对治疗模式的选择</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13、主机具有</w:t>
      </w:r>
      <w:r>
        <w:rPr>
          <w:rFonts w:ascii="宋体" w:hAnsi="宋体" w:hint="eastAsia"/>
        </w:rPr>
        <w:t>≥</w:t>
      </w:r>
      <w:r w:rsidRPr="00581885">
        <w:rPr>
          <w:rFonts w:ascii="宋体" w:hAnsi="宋体" w:hint="eastAsia"/>
        </w:rPr>
        <w:t>4.3英寸彩色触摸屏，可显示当前治疗的肢体、治疗时间、治疗模式</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14、设备治疗后应具有锁屏功能，防止治疗过程中非专业人士误操作</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15、超静音设计，自动化程度高，一键式操作，操作简单，不会影响其他病人的休息</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16、下肢气囊具有重复性和一次性可选。</w:t>
      </w:r>
      <w:r w:rsidRPr="00581885">
        <w:rPr>
          <w:rFonts w:ascii="宋体" w:hAnsi="宋体"/>
        </w:rPr>
        <w:t>可选配台车</w:t>
      </w:r>
      <w:r w:rsidRPr="00581885">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17、具有过压、欠压、系统低压、系统高压、加压套脱落等报警提示</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18、维护功能：压力检验、漏气检测、气密性检测、硬件检测</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19、具有软件过压保护和硬件过压保护双重保护措施，保证治疗安全</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20、可充电的锂电池，在断电的情况下可连续工作4小时</w:t>
      </w:r>
      <w:r>
        <w:rPr>
          <w:rFonts w:ascii="宋体" w:hAnsi="宋体" w:hint="eastAsia"/>
        </w:rPr>
        <w:t>以上。</w:t>
      </w:r>
    </w:p>
    <w:p w:rsidR="009665CA" w:rsidRDefault="009665CA" w:rsidP="009665CA">
      <w:pPr>
        <w:spacing w:line="360" w:lineRule="auto"/>
        <w:rPr>
          <w:rFonts w:ascii="宋体" w:hAnsi="宋体"/>
        </w:rPr>
      </w:pPr>
      <w:r w:rsidRPr="00581885">
        <w:rPr>
          <w:rFonts w:ascii="宋体" w:hAnsi="宋体" w:hint="eastAsia"/>
        </w:rPr>
        <w:t>21、可配置升降式移动台车，固定平稳，便于移动，方便附件收纳</w:t>
      </w:r>
      <w:r>
        <w:rPr>
          <w:rFonts w:ascii="宋体" w:hAnsi="宋体" w:hint="eastAsia"/>
        </w:rPr>
        <w:t>。</w:t>
      </w:r>
    </w:p>
    <w:p w:rsidR="009665CA" w:rsidRPr="00581885" w:rsidRDefault="009665CA" w:rsidP="009665CA">
      <w:pPr>
        <w:spacing w:line="360" w:lineRule="auto"/>
        <w:rPr>
          <w:rFonts w:ascii="宋体" w:hAnsi="宋体"/>
        </w:rPr>
      </w:pPr>
      <w:r w:rsidRPr="00581885">
        <w:rPr>
          <w:rFonts w:ascii="宋体" w:hAnsi="宋体" w:hint="eastAsia"/>
        </w:rPr>
        <w:t>2</w:t>
      </w:r>
      <w:r>
        <w:rPr>
          <w:rFonts w:ascii="宋体" w:hAnsi="宋体" w:hint="eastAsia"/>
        </w:rPr>
        <w:t>2</w:t>
      </w:r>
      <w:r w:rsidRPr="00581885">
        <w:rPr>
          <w:rFonts w:ascii="宋体" w:hAnsi="宋体" w:hint="eastAsia"/>
        </w:rPr>
        <w:t>、具有事件记录功能，可存储200</w:t>
      </w:r>
      <w:r>
        <w:rPr>
          <w:rFonts w:ascii="宋体" w:hAnsi="宋体" w:hint="eastAsia"/>
        </w:rPr>
        <w:t>条以上</w:t>
      </w:r>
      <w:r w:rsidRPr="00581885">
        <w:rPr>
          <w:rFonts w:ascii="宋体" w:hAnsi="宋体" w:hint="eastAsia"/>
        </w:rPr>
        <w:t>事件</w:t>
      </w:r>
      <w:r>
        <w:rPr>
          <w:rFonts w:ascii="宋体" w:hAnsi="宋体" w:hint="eastAsia"/>
        </w:rPr>
        <w:t>。</w:t>
      </w:r>
    </w:p>
    <w:p w:rsidR="009665CA" w:rsidRDefault="009665CA" w:rsidP="009665CA"/>
    <w:p w:rsidR="009665CA" w:rsidRDefault="009665CA" w:rsidP="009665CA"/>
    <w:p w:rsidR="009665CA" w:rsidRPr="00E61A67" w:rsidRDefault="009665CA" w:rsidP="009665CA"/>
    <w:p w:rsidR="005E2B69" w:rsidRPr="009665CA" w:rsidRDefault="005E2B69"/>
    <w:sectPr w:rsidR="005E2B69" w:rsidRPr="009665CA" w:rsidSect="0096594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166" w:rsidRDefault="00773166" w:rsidP="009665CA">
      <w:r>
        <w:separator/>
      </w:r>
    </w:p>
  </w:endnote>
  <w:endnote w:type="continuationSeparator" w:id="0">
    <w:p w:rsidR="00773166" w:rsidRDefault="00773166" w:rsidP="00966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166" w:rsidRDefault="00773166" w:rsidP="009665CA">
      <w:r>
        <w:separator/>
      </w:r>
    </w:p>
  </w:footnote>
  <w:footnote w:type="continuationSeparator" w:id="0">
    <w:p w:rsidR="00773166" w:rsidRDefault="00773166" w:rsidP="0096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4B" w:rsidRDefault="0077316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2986"/>
    <w:multiLevelType w:val="multilevel"/>
    <w:tmpl w:val="3FF42986"/>
    <w:lvl w:ilvl="0">
      <w:start w:val="2"/>
      <w:numFmt w:val="decimal"/>
      <w:lvlText w:val="%1."/>
      <w:lvlJc w:val="left"/>
      <w:pPr>
        <w:ind w:left="600" w:hanging="60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
    <w:nsid w:val="45B621B1"/>
    <w:multiLevelType w:val="multilevel"/>
    <w:tmpl w:val="45B621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B0255D"/>
    <w:multiLevelType w:val="hybridMultilevel"/>
    <w:tmpl w:val="562A1278"/>
    <w:lvl w:ilvl="0" w:tplc="513A9B9C">
      <w:start w:val="10"/>
      <w:numFmt w:val="decimal"/>
      <w:lvlText w:val="%1、"/>
      <w:lvlJc w:val="left"/>
      <w:pPr>
        <w:tabs>
          <w:tab w:val="num" w:pos="480"/>
        </w:tabs>
        <w:ind w:left="480" w:hanging="48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E1B169D"/>
    <w:multiLevelType w:val="multilevel"/>
    <w:tmpl w:val="4E1B169D"/>
    <w:lvl w:ilvl="0">
      <w:start w:val="1"/>
      <w:numFmt w:val="decimal"/>
      <w:lvlText w:val="%1."/>
      <w:lvlJc w:val="left"/>
      <w:pPr>
        <w:ind w:left="600" w:hanging="600"/>
      </w:pPr>
      <w:rPr>
        <w:rFonts w:cs="Times New Roman" w:hint="default"/>
      </w:rPr>
    </w:lvl>
    <w:lvl w:ilvl="1">
      <w:start w:val="1"/>
      <w:numFmt w:val="decimal"/>
      <w:lvlText w:val="%1.%2、"/>
      <w:lvlJc w:val="left"/>
      <w:pPr>
        <w:ind w:left="1140" w:hanging="720"/>
      </w:pPr>
      <w:rPr>
        <w:rFonts w:cs="Times New Roman" w:hint="default"/>
      </w:rPr>
    </w:lvl>
    <w:lvl w:ilvl="2">
      <w:start w:val="1"/>
      <w:numFmt w:val="decimal"/>
      <w:lvlText w:val="%1.%2、%3."/>
      <w:lvlJc w:val="left"/>
      <w:pPr>
        <w:ind w:left="1920" w:hanging="108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3120" w:hanging="1440"/>
      </w:pPr>
      <w:rPr>
        <w:rFonts w:cs="Times New Roman" w:hint="default"/>
      </w:rPr>
    </w:lvl>
    <w:lvl w:ilvl="5">
      <w:start w:val="1"/>
      <w:numFmt w:val="decimal"/>
      <w:lvlText w:val="%1.%2、%3.%4.%5.%6."/>
      <w:lvlJc w:val="left"/>
      <w:pPr>
        <w:ind w:left="3900" w:hanging="180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5100" w:hanging="2160"/>
      </w:pPr>
      <w:rPr>
        <w:rFonts w:cs="Times New Roman" w:hint="default"/>
      </w:rPr>
    </w:lvl>
    <w:lvl w:ilvl="8">
      <w:start w:val="1"/>
      <w:numFmt w:val="decimal"/>
      <w:lvlText w:val="%1.%2、%3.%4.%5.%6.%7.%8.%9."/>
      <w:lvlJc w:val="left"/>
      <w:pPr>
        <w:ind w:left="5880" w:hanging="2520"/>
      </w:pPr>
      <w:rPr>
        <w:rFonts w:cs="Times New Roman" w:hint="default"/>
      </w:rPr>
    </w:lvl>
  </w:abstractNum>
  <w:abstractNum w:abstractNumId="4">
    <w:nsid w:val="68DE4C22"/>
    <w:multiLevelType w:val="multilevel"/>
    <w:tmpl w:val="68DE4C22"/>
    <w:lvl w:ilvl="0">
      <w:start w:val="3"/>
      <w:numFmt w:val="decimal"/>
      <w:lvlText w:val="%1."/>
      <w:lvlJc w:val="left"/>
      <w:pPr>
        <w:ind w:left="600" w:hanging="60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5">
    <w:nsid w:val="771D665D"/>
    <w:multiLevelType w:val="hybridMultilevel"/>
    <w:tmpl w:val="59965A7A"/>
    <w:lvl w:ilvl="0" w:tplc="F3CEE4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5CA"/>
    <w:rsid w:val="00012DFD"/>
    <w:rsid w:val="00121B52"/>
    <w:rsid w:val="001D20D7"/>
    <w:rsid w:val="001E4E27"/>
    <w:rsid w:val="00282D8C"/>
    <w:rsid w:val="002D027C"/>
    <w:rsid w:val="003246B6"/>
    <w:rsid w:val="003F31D2"/>
    <w:rsid w:val="004253C8"/>
    <w:rsid w:val="004E280A"/>
    <w:rsid w:val="005144AA"/>
    <w:rsid w:val="00542EE3"/>
    <w:rsid w:val="00552913"/>
    <w:rsid w:val="005E2B69"/>
    <w:rsid w:val="006C7DFD"/>
    <w:rsid w:val="00706890"/>
    <w:rsid w:val="00731D30"/>
    <w:rsid w:val="00773166"/>
    <w:rsid w:val="00795B7E"/>
    <w:rsid w:val="007E3BC5"/>
    <w:rsid w:val="008676F0"/>
    <w:rsid w:val="00886369"/>
    <w:rsid w:val="008B7AD0"/>
    <w:rsid w:val="00924078"/>
    <w:rsid w:val="0094148D"/>
    <w:rsid w:val="009665CA"/>
    <w:rsid w:val="009E678F"/>
    <w:rsid w:val="00B36AFD"/>
    <w:rsid w:val="00BB089C"/>
    <w:rsid w:val="00D53E14"/>
    <w:rsid w:val="00DB7B41"/>
    <w:rsid w:val="00E21C0D"/>
    <w:rsid w:val="00EB261F"/>
    <w:rsid w:val="00EB55DF"/>
    <w:rsid w:val="00EE1E40"/>
    <w:rsid w:val="00F13A9C"/>
    <w:rsid w:val="00F170D4"/>
    <w:rsid w:val="00FB33ED"/>
    <w:rsid w:val="00FE1CFD"/>
    <w:rsid w:val="00FF4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CA"/>
    <w:pPr>
      <w:widowControl w:val="0"/>
      <w:jc w:val="both"/>
    </w:pPr>
    <w:rPr>
      <w:rFonts w:ascii="Times New Roman" w:eastAsia="宋体" w:hAnsi="Times New Roman" w:cs="Times New Roman"/>
      <w:szCs w:val="24"/>
    </w:rPr>
  </w:style>
  <w:style w:type="paragraph" w:styleId="1">
    <w:name w:val="heading 1"/>
    <w:basedOn w:val="a"/>
    <w:next w:val="a"/>
    <w:link w:val="1Char"/>
    <w:qFormat/>
    <w:rsid w:val="009665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6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65CA"/>
    <w:rPr>
      <w:sz w:val="18"/>
      <w:szCs w:val="18"/>
    </w:rPr>
  </w:style>
  <w:style w:type="paragraph" w:styleId="a4">
    <w:name w:val="footer"/>
    <w:basedOn w:val="a"/>
    <w:link w:val="Char0"/>
    <w:uiPriority w:val="99"/>
    <w:semiHidden/>
    <w:unhideWhenUsed/>
    <w:rsid w:val="009665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65CA"/>
    <w:rPr>
      <w:sz w:val="18"/>
      <w:szCs w:val="18"/>
    </w:rPr>
  </w:style>
  <w:style w:type="character" w:customStyle="1" w:styleId="1Char">
    <w:name w:val="标题 1 Char"/>
    <w:basedOn w:val="a0"/>
    <w:link w:val="1"/>
    <w:rsid w:val="009665CA"/>
    <w:rPr>
      <w:rFonts w:ascii="Times New Roman" w:eastAsia="宋体" w:hAnsi="Times New Roman" w:cs="Times New Roman"/>
      <w:b/>
      <w:bCs/>
      <w:kern w:val="44"/>
      <w:sz w:val="44"/>
      <w:szCs w:val="44"/>
    </w:rPr>
  </w:style>
  <w:style w:type="paragraph" w:styleId="a5">
    <w:name w:val="List Paragraph"/>
    <w:basedOn w:val="a"/>
    <w:uiPriority w:val="34"/>
    <w:qFormat/>
    <w:rsid w:val="009665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2021-12-07T09:13:00Z</dcterms:created>
  <dcterms:modified xsi:type="dcterms:W3CDTF">2021-12-07T09:13:00Z</dcterms:modified>
</cp:coreProperties>
</file>